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3726" w14:textId="77777777" w:rsidR="00BE15AB" w:rsidRPr="00FF580B" w:rsidRDefault="00BE15AB" w:rsidP="00B13184">
      <w:pPr>
        <w:jc w:val="center"/>
        <w:rPr>
          <w:rFonts w:ascii="Trebuchet MS" w:hAnsi="Trebuchet MS" w:cs="Arial"/>
        </w:rPr>
      </w:pPr>
    </w:p>
    <w:p w14:paraId="5C6DDF30" w14:textId="7CF5179A" w:rsidR="00806C92" w:rsidRPr="00806C92" w:rsidRDefault="00806C92" w:rsidP="00806C9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Trebuchet MS" w:hAnsi="Trebuchet MS" w:cs="Arial"/>
          <w:b w:val="0"/>
          <w:sz w:val="20"/>
          <w:szCs w:val="22"/>
          <w:u w:val="single"/>
        </w:rPr>
      </w:pPr>
      <w:r>
        <w:rPr>
          <w:rStyle w:val="Textoennegrita"/>
          <w:rFonts w:ascii="Trebuchet MS" w:hAnsi="Trebuchet MS" w:cs="Arial"/>
          <w:b w:val="0"/>
          <w:sz w:val="20"/>
          <w:szCs w:val="22"/>
          <w:u w:val="single"/>
        </w:rPr>
        <w:t xml:space="preserve">ARI presenta los resultados </w:t>
      </w:r>
      <w:r w:rsidR="008C5354">
        <w:rPr>
          <w:rStyle w:val="Textoennegrita"/>
          <w:rFonts w:ascii="Trebuchet MS" w:hAnsi="Trebuchet MS" w:cs="Arial"/>
          <w:b w:val="0"/>
          <w:sz w:val="20"/>
          <w:szCs w:val="22"/>
          <w:u w:val="single"/>
        </w:rPr>
        <w:t xml:space="preserve">de audiencia </w:t>
      </w:r>
      <w:r>
        <w:rPr>
          <w:rStyle w:val="Textoennegrita"/>
          <w:rFonts w:ascii="Trebuchet MS" w:hAnsi="Trebuchet MS" w:cs="Arial"/>
          <w:b w:val="0"/>
          <w:sz w:val="20"/>
          <w:szCs w:val="22"/>
          <w:u w:val="single"/>
        </w:rPr>
        <w:t>Brand Media:</w:t>
      </w:r>
    </w:p>
    <w:p w14:paraId="727D625F" w14:textId="77777777" w:rsidR="00806C92" w:rsidRPr="00806C92" w:rsidRDefault="00806C92" w:rsidP="00806C9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Trebuchet MS" w:hAnsi="Trebuchet MS" w:cs="Arial"/>
          <w:b w:val="0"/>
          <w:szCs w:val="22"/>
          <w:u w:val="single"/>
        </w:rPr>
      </w:pPr>
    </w:p>
    <w:p w14:paraId="21C68A78" w14:textId="72E4EE57" w:rsidR="00BE15AB" w:rsidRPr="00382079" w:rsidRDefault="007413E9" w:rsidP="009E18D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Trebuchet MS" w:hAnsi="Trebuchet MS" w:cs="Arial"/>
          <w:szCs w:val="22"/>
        </w:rPr>
      </w:pPr>
      <w:r>
        <w:rPr>
          <w:rStyle w:val="Textoennegrita"/>
          <w:rFonts w:ascii="Trebuchet MS" w:hAnsi="Trebuchet MS" w:cs="Arial"/>
          <w:szCs w:val="22"/>
        </w:rPr>
        <w:t>La audiencia</w:t>
      </w:r>
      <w:r w:rsidR="00806C92">
        <w:rPr>
          <w:rStyle w:val="Textoennegrita"/>
          <w:rFonts w:ascii="Trebuchet MS" w:hAnsi="Trebuchet MS" w:cs="Arial"/>
          <w:szCs w:val="22"/>
        </w:rPr>
        <w:t xml:space="preserve"> de revistas</w:t>
      </w:r>
      <w:r w:rsidR="008C5354">
        <w:rPr>
          <w:rStyle w:val="Textoennegrita"/>
          <w:rFonts w:ascii="Trebuchet MS" w:hAnsi="Trebuchet MS" w:cs="Arial"/>
          <w:szCs w:val="22"/>
        </w:rPr>
        <w:t xml:space="preserve"> es mayor que nunca, más de 27 millones de personas leen revistas</w:t>
      </w:r>
      <w:r>
        <w:rPr>
          <w:rStyle w:val="Textoennegrita"/>
          <w:rFonts w:ascii="Trebuchet MS" w:hAnsi="Trebuchet MS" w:cs="Arial"/>
          <w:szCs w:val="22"/>
        </w:rPr>
        <w:t xml:space="preserve"> todos los meses</w:t>
      </w:r>
      <w:r w:rsidR="008C5354">
        <w:rPr>
          <w:rStyle w:val="Textoennegrita"/>
          <w:rFonts w:ascii="Trebuchet MS" w:hAnsi="Trebuchet MS" w:cs="Arial"/>
          <w:szCs w:val="22"/>
        </w:rPr>
        <w:t>.</w:t>
      </w:r>
    </w:p>
    <w:p w14:paraId="58BAD304" w14:textId="77777777" w:rsidR="0080255D" w:rsidRPr="00382079" w:rsidRDefault="0080255D" w:rsidP="009E18D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Trebuchet MS" w:hAnsi="Trebuchet MS" w:cs="Arial"/>
          <w:sz w:val="22"/>
          <w:szCs w:val="22"/>
        </w:rPr>
      </w:pPr>
    </w:p>
    <w:p w14:paraId="123E2DDA" w14:textId="77777777" w:rsidR="001E4432" w:rsidRPr="00FF580B" w:rsidRDefault="001E4432" w:rsidP="00B131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4B4B4B"/>
          <w:sz w:val="22"/>
          <w:szCs w:val="22"/>
        </w:rPr>
      </w:pPr>
    </w:p>
    <w:p w14:paraId="7671BF29" w14:textId="06D4C3AA" w:rsidR="00BE15AB" w:rsidRDefault="002E3C03" w:rsidP="009E1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Madrid, </w:t>
      </w:r>
      <w:r w:rsidR="002B3C32">
        <w:rPr>
          <w:rFonts w:ascii="Trebuchet MS" w:hAnsi="Trebuchet MS" w:cs="Arial"/>
          <w:b/>
          <w:sz w:val="22"/>
          <w:szCs w:val="22"/>
        </w:rPr>
        <w:t>12.12.2019</w:t>
      </w:r>
      <w:r>
        <w:rPr>
          <w:rFonts w:ascii="Trebuchet MS" w:hAnsi="Trebuchet MS" w:cs="Arial"/>
          <w:b/>
          <w:sz w:val="22"/>
          <w:szCs w:val="22"/>
        </w:rPr>
        <w:t xml:space="preserve">.- </w:t>
      </w:r>
      <w:r w:rsidR="00DB01FB">
        <w:rPr>
          <w:rFonts w:ascii="Trebuchet MS" w:hAnsi="Trebuchet MS" w:cs="Arial"/>
          <w:sz w:val="22"/>
          <w:szCs w:val="22"/>
        </w:rPr>
        <w:t xml:space="preserve">La investigación de audiencias de medios ha sufrido un profundo cambio en el trabajo de adaptar sus métricas a la nueva realidad social del consumidor. En este sentido, </w:t>
      </w:r>
      <w:hyperlink r:id="rId7" w:history="1">
        <w:r w:rsidR="00DB01FB" w:rsidRPr="00576521">
          <w:rPr>
            <w:rStyle w:val="Hipervnculo"/>
            <w:rFonts w:ascii="Trebuchet MS" w:hAnsi="Trebuchet MS" w:cs="Arial"/>
            <w:sz w:val="22"/>
            <w:szCs w:val="22"/>
          </w:rPr>
          <w:t>ARI</w:t>
        </w:r>
      </w:hyperlink>
      <w:r w:rsidR="00DB01FB">
        <w:rPr>
          <w:rFonts w:ascii="Trebuchet MS" w:hAnsi="Trebuchet MS" w:cs="Arial"/>
          <w:sz w:val="22"/>
          <w:szCs w:val="22"/>
        </w:rPr>
        <w:t xml:space="preserve"> ha presentado hoy jueves 12 de diciembre los resultados </w:t>
      </w:r>
      <w:r w:rsidR="00CD64D6">
        <w:rPr>
          <w:rFonts w:ascii="Trebuchet MS" w:hAnsi="Trebuchet MS" w:cs="Arial"/>
          <w:sz w:val="22"/>
          <w:szCs w:val="22"/>
        </w:rPr>
        <w:t xml:space="preserve">de la tercera oleada del </w:t>
      </w:r>
      <w:r w:rsidR="00DB01FB">
        <w:rPr>
          <w:rFonts w:ascii="Trebuchet MS" w:hAnsi="Trebuchet MS" w:cs="Arial"/>
          <w:sz w:val="22"/>
          <w:szCs w:val="22"/>
        </w:rPr>
        <w:t xml:space="preserve">Brand Media relativos al sector revistas, un estudio que dimensiona a los medios como marcas que conectan con sus públicos a través de una estrategia </w:t>
      </w:r>
      <w:proofErr w:type="spellStart"/>
      <w:r w:rsidR="00DB01FB">
        <w:rPr>
          <w:rFonts w:ascii="Trebuchet MS" w:hAnsi="Trebuchet MS" w:cs="Arial"/>
          <w:sz w:val="22"/>
          <w:szCs w:val="22"/>
        </w:rPr>
        <w:t>omnicanal</w:t>
      </w:r>
      <w:proofErr w:type="spellEnd"/>
      <w:r w:rsidR="00DB01FB">
        <w:rPr>
          <w:rFonts w:ascii="Trebuchet MS" w:hAnsi="Trebuchet MS" w:cs="Arial"/>
          <w:sz w:val="22"/>
          <w:szCs w:val="22"/>
        </w:rPr>
        <w:t xml:space="preserve"> y multiplataforma, teniendo en cuenta tanto sus ediciones impresas como online.</w:t>
      </w:r>
    </w:p>
    <w:p w14:paraId="04BF863A" w14:textId="77777777" w:rsidR="00DB01FB" w:rsidRDefault="00DB01FB" w:rsidP="009E1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2F26ACC" w14:textId="77777777" w:rsidR="00DB01FB" w:rsidRDefault="00047C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Los datos demuestran un cambio en la realidad de la sociedad</w:t>
      </w:r>
    </w:p>
    <w:p w14:paraId="0B4CE8BA" w14:textId="77777777" w:rsidR="008C5354" w:rsidRDefault="008C53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El estudio </w:t>
      </w:r>
      <w:r w:rsidR="009B1947">
        <w:rPr>
          <w:rFonts w:ascii="Trebuchet MS" w:hAnsi="Trebuchet MS" w:cs="Arial"/>
          <w:sz w:val="22"/>
          <w:szCs w:val="22"/>
        </w:rPr>
        <w:t>Brand Media, es el resultado de la fusión de los datos del EGM y ComScore</w:t>
      </w:r>
      <w:r>
        <w:rPr>
          <w:rFonts w:ascii="Trebuchet MS" w:hAnsi="Trebuchet MS" w:cs="Arial"/>
          <w:sz w:val="22"/>
          <w:szCs w:val="22"/>
        </w:rPr>
        <w:t>. P</w:t>
      </w:r>
      <w:r w:rsidR="009B1947">
        <w:rPr>
          <w:rFonts w:ascii="Trebuchet MS" w:hAnsi="Trebuchet MS" w:cs="Arial"/>
          <w:sz w:val="22"/>
          <w:szCs w:val="22"/>
        </w:rPr>
        <w:t xml:space="preserve">resenta una nueva métrica para el mercado publicitario que </w:t>
      </w:r>
      <w:r>
        <w:rPr>
          <w:rFonts w:ascii="Trebuchet MS" w:hAnsi="Trebuchet MS" w:cs="Arial"/>
          <w:sz w:val="22"/>
          <w:szCs w:val="22"/>
        </w:rPr>
        <w:t xml:space="preserve">refleja el consumo actual de los medios off line y </w:t>
      </w:r>
      <w:proofErr w:type="spellStart"/>
      <w:r>
        <w:rPr>
          <w:rFonts w:ascii="Trebuchet MS" w:hAnsi="Trebuchet MS" w:cs="Arial"/>
          <w:sz w:val="22"/>
          <w:szCs w:val="22"/>
        </w:rPr>
        <w:t>on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line.</w:t>
      </w:r>
    </w:p>
    <w:p w14:paraId="1EAB753F" w14:textId="5EF01235" w:rsidR="008C5354" w:rsidRDefault="008C53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AIMC comenzó a trabajar en este proyecto, de la mano de ODEC, en el año 2013 y después de consensuar los criterios de la fusión con agencias y medios y de realizar dos pilotos, han sido los editores de revistas quienes se han decidido a ofrecer a la industria publicitaria esta información detallada por soporte, para aumentar la transparencia y la confianza del mercado. Ocho editores y 47 marcas han iniciado el camino</w:t>
      </w:r>
      <w:r w:rsidR="00D361BA">
        <w:rPr>
          <w:rFonts w:ascii="Trebuchet MS" w:hAnsi="Trebuchet MS" w:cs="Arial"/>
          <w:sz w:val="22"/>
          <w:szCs w:val="22"/>
        </w:rPr>
        <w:t>,</w:t>
      </w:r>
      <w:r>
        <w:rPr>
          <w:rFonts w:ascii="Trebuchet MS" w:hAnsi="Trebuchet MS" w:cs="Arial"/>
          <w:sz w:val="22"/>
          <w:szCs w:val="22"/>
        </w:rPr>
        <w:t xml:space="preserve"> pero el estudio Brand Media es aplicable a cualquier medio que participe en el EGM y en comScore.</w:t>
      </w:r>
    </w:p>
    <w:p w14:paraId="6F6D4042" w14:textId="696F6340" w:rsidR="008C5354" w:rsidRDefault="00E450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La audiencia Brand Media, de estas 47 revistas, asciende a 27,4 millones de lectores, una penetración del 68,2%. La tercera ola de 2019 ha crecido un 2 % vs. la segunda.</w:t>
      </w:r>
    </w:p>
    <w:p w14:paraId="199CF07D" w14:textId="3F290FC1" w:rsidR="00842846" w:rsidRDefault="0084284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En palabras de </w:t>
      </w:r>
      <w:r w:rsidR="00E4500E">
        <w:rPr>
          <w:rFonts w:ascii="Trebuchet MS" w:hAnsi="Trebuchet MS" w:cs="Arial"/>
          <w:sz w:val="22"/>
          <w:szCs w:val="22"/>
        </w:rPr>
        <w:t>Yolanda Ausín, Directora General de ARI “La audiencia de las revistas nunca ha sido mayor que ahora, las revistas son marcas que atraen a los lectores en distintas plataformas. Son el contenido, la credibilidad, la calidad y el placer de leer una revista, en cualquier formato, los valores que garantizan su éxito”.</w:t>
      </w:r>
    </w:p>
    <w:p w14:paraId="41B3D993" w14:textId="30042F90" w:rsidR="00CD64D6" w:rsidRDefault="00CD64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BA183C7" w14:textId="6A6123BC" w:rsidR="00CD64D6" w:rsidRDefault="00CD64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¿Cómo es el lector de revistas español?</w:t>
      </w:r>
    </w:p>
    <w:p w14:paraId="3FCCF144" w14:textId="77777777" w:rsidR="00D361BA" w:rsidRDefault="00E450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Una gran bondad de este nuevo estudio es que permite analizar la audiencia Brand Media y la digital, además de la de papel, con todas las variables sociodemográficas, de equipamiento y consumo que muestra el EGM. </w:t>
      </w:r>
    </w:p>
    <w:p w14:paraId="147BEE08" w14:textId="77777777" w:rsidR="00D361BA" w:rsidRDefault="00D361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5D42754" w14:textId="77777777" w:rsidR="00D361BA" w:rsidRDefault="00D361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1DB02D8" w14:textId="77777777" w:rsidR="00D361BA" w:rsidRDefault="00D361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0E0796D" w14:textId="77777777" w:rsidR="00D361BA" w:rsidRDefault="00D361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6CBE11FB" w14:textId="77777777" w:rsidR="00D361BA" w:rsidRDefault="00D361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FEEA83B" w14:textId="77777777" w:rsidR="00D361BA" w:rsidRDefault="00D361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BA4C4C8" w14:textId="52C4B8B4" w:rsidR="00CD64D6" w:rsidRDefault="00CD64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Analizando </w:t>
      </w:r>
      <w:r w:rsidR="00E4500E">
        <w:rPr>
          <w:rFonts w:ascii="Trebuchet MS" w:hAnsi="Trebuchet MS" w:cs="Arial"/>
          <w:sz w:val="22"/>
          <w:szCs w:val="22"/>
        </w:rPr>
        <w:t>estos datos, hemos comprobado que tanto los lectores de revistas en papel como los lectores online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3577A6">
        <w:rPr>
          <w:rFonts w:ascii="Trebuchet MS" w:hAnsi="Trebuchet MS" w:cs="Arial"/>
          <w:sz w:val="22"/>
          <w:szCs w:val="22"/>
        </w:rPr>
        <w:t>tienen un nivel adquisitivo y cultural por encima de la media.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14:paraId="16F361B2" w14:textId="39EA5EF7" w:rsidR="00EB2324" w:rsidRDefault="00E450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Los lectores de revistas</w:t>
      </w:r>
      <w:r w:rsidR="003577A6">
        <w:rPr>
          <w:rFonts w:ascii="Trebuchet MS" w:hAnsi="Trebuchet MS" w:cs="Arial"/>
          <w:sz w:val="22"/>
          <w:szCs w:val="22"/>
        </w:rPr>
        <w:t xml:space="preserve">, off, </w:t>
      </w:r>
      <w:proofErr w:type="spellStart"/>
      <w:r w:rsidR="003577A6">
        <w:rPr>
          <w:rFonts w:ascii="Trebuchet MS" w:hAnsi="Trebuchet MS" w:cs="Arial"/>
          <w:sz w:val="22"/>
          <w:szCs w:val="22"/>
        </w:rPr>
        <w:t>on</w:t>
      </w:r>
      <w:proofErr w:type="spellEnd"/>
      <w:r w:rsidR="003577A6">
        <w:rPr>
          <w:rFonts w:ascii="Trebuchet MS" w:hAnsi="Trebuchet MS" w:cs="Arial"/>
          <w:sz w:val="22"/>
          <w:szCs w:val="22"/>
        </w:rPr>
        <w:t xml:space="preserve"> y </w:t>
      </w:r>
      <w:r w:rsidR="00EB2324">
        <w:rPr>
          <w:rFonts w:ascii="Trebuchet MS" w:hAnsi="Trebuchet MS" w:cs="Arial"/>
          <w:sz w:val="22"/>
          <w:szCs w:val="22"/>
        </w:rPr>
        <w:t>Brand Media</w:t>
      </w:r>
      <w:r w:rsidR="003577A6">
        <w:rPr>
          <w:rFonts w:ascii="Trebuchet MS" w:hAnsi="Trebuchet MS" w:cs="Arial"/>
          <w:sz w:val="22"/>
          <w:szCs w:val="22"/>
        </w:rPr>
        <w:t xml:space="preserve">, </w:t>
      </w:r>
      <w:r w:rsidR="00EB2324">
        <w:rPr>
          <w:rFonts w:ascii="Trebuchet MS" w:hAnsi="Trebuchet MS" w:cs="Arial"/>
          <w:sz w:val="22"/>
          <w:szCs w:val="22"/>
        </w:rPr>
        <w:t>disfruta</w:t>
      </w:r>
      <w:r w:rsidR="003577A6">
        <w:rPr>
          <w:rFonts w:ascii="Trebuchet MS" w:hAnsi="Trebuchet MS" w:cs="Arial"/>
          <w:sz w:val="22"/>
          <w:szCs w:val="22"/>
        </w:rPr>
        <w:t>n</w:t>
      </w:r>
      <w:r w:rsidR="00EB2324">
        <w:rPr>
          <w:rFonts w:ascii="Trebuchet MS" w:hAnsi="Trebuchet MS" w:cs="Arial"/>
          <w:sz w:val="22"/>
          <w:szCs w:val="22"/>
        </w:rPr>
        <w:t xml:space="preserve"> de eventos culturales</w:t>
      </w:r>
      <w:r w:rsidR="003577A6">
        <w:rPr>
          <w:rFonts w:ascii="Trebuchet MS" w:hAnsi="Trebuchet MS" w:cs="Arial"/>
          <w:sz w:val="22"/>
          <w:szCs w:val="22"/>
        </w:rPr>
        <w:t xml:space="preserve"> y van al cine</w:t>
      </w:r>
      <w:r w:rsidR="00EB2324">
        <w:rPr>
          <w:rFonts w:ascii="Trebuchet MS" w:hAnsi="Trebuchet MS" w:cs="Arial"/>
          <w:sz w:val="22"/>
          <w:szCs w:val="22"/>
        </w:rPr>
        <w:t xml:space="preserve"> por encima de la media </w:t>
      </w:r>
      <w:r w:rsidR="003577A6">
        <w:rPr>
          <w:rFonts w:ascii="Trebuchet MS" w:hAnsi="Trebuchet MS" w:cs="Arial"/>
          <w:sz w:val="22"/>
          <w:szCs w:val="22"/>
        </w:rPr>
        <w:t>de la población y por encima de otros medios como la televisión, la radio o la televisión. Les gusta</w:t>
      </w:r>
      <w:r w:rsidR="00EB2324">
        <w:rPr>
          <w:rFonts w:ascii="Trebuchet MS" w:hAnsi="Trebuchet MS" w:cs="Arial"/>
          <w:sz w:val="22"/>
          <w:szCs w:val="22"/>
        </w:rPr>
        <w:t xml:space="preserve"> salir a cenar fuera (</w:t>
      </w:r>
      <w:r w:rsidR="00832072">
        <w:rPr>
          <w:rFonts w:ascii="Trebuchet MS" w:hAnsi="Trebuchet MS" w:cs="Arial"/>
          <w:sz w:val="22"/>
          <w:szCs w:val="22"/>
        </w:rPr>
        <w:t>5</w:t>
      </w:r>
      <w:r w:rsidR="003577A6">
        <w:rPr>
          <w:rFonts w:ascii="Trebuchet MS" w:hAnsi="Trebuchet MS" w:cs="Arial"/>
          <w:sz w:val="22"/>
          <w:szCs w:val="22"/>
        </w:rPr>
        <w:t>9</w:t>
      </w:r>
      <w:r w:rsidR="00EB2324">
        <w:rPr>
          <w:rFonts w:ascii="Trebuchet MS" w:hAnsi="Trebuchet MS" w:cs="Arial"/>
          <w:sz w:val="22"/>
          <w:szCs w:val="22"/>
        </w:rPr>
        <w:t xml:space="preserve">%) o </w:t>
      </w:r>
      <w:r w:rsidR="003577A6">
        <w:rPr>
          <w:rFonts w:ascii="Trebuchet MS" w:hAnsi="Trebuchet MS" w:cs="Arial"/>
          <w:sz w:val="22"/>
          <w:szCs w:val="22"/>
        </w:rPr>
        <w:t>hacer una escapada</w:t>
      </w:r>
      <w:r w:rsidR="00EB2324">
        <w:rPr>
          <w:rFonts w:ascii="Trebuchet MS" w:hAnsi="Trebuchet MS" w:cs="Arial"/>
          <w:sz w:val="22"/>
          <w:szCs w:val="22"/>
        </w:rPr>
        <w:t xml:space="preserve"> de fin de semana (</w:t>
      </w:r>
      <w:r w:rsidR="00832072">
        <w:rPr>
          <w:rFonts w:ascii="Trebuchet MS" w:hAnsi="Trebuchet MS" w:cs="Arial"/>
          <w:sz w:val="22"/>
          <w:szCs w:val="22"/>
        </w:rPr>
        <w:t>2</w:t>
      </w:r>
      <w:r w:rsidR="003577A6">
        <w:rPr>
          <w:rFonts w:ascii="Trebuchet MS" w:hAnsi="Trebuchet MS" w:cs="Arial"/>
          <w:sz w:val="22"/>
          <w:szCs w:val="22"/>
        </w:rPr>
        <w:t>1</w:t>
      </w:r>
      <w:r w:rsidR="00EB2324">
        <w:rPr>
          <w:rFonts w:ascii="Trebuchet MS" w:hAnsi="Trebuchet MS" w:cs="Arial"/>
          <w:sz w:val="22"/>
          <w:szCs w:val="22"/>
        </w:rPr>
        <w:t>%)</w:t>
      </w:r>
      <w:r w:rsidR="003577A6">
        <w:rPr>
          <w:rFonts w:ascii="Trebuchet MS" w:hAnsi="Trebuchet MS" w:cs="Arial"/>
          <w:sz w:val="22"/>
          <w:szCs w:val="22"/>
        </w:rPr>
        <w:t>, los lectores de revistas viajan tanto por España como al Extranjero, de forma destacada.</w:t>
      </w:r>
    </w:p>
    <w:p w14:paraId="539AFEBF" w14:textId="4EF56599" w:rsidR="00EB2324" w:rsidRPr="00CD64D6" w:rsidRDefault="003577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Y les gusta la comodidad, con la más completa </w:t>
      </w:r>
      <w:proofErr w:type="spellStart"/>
      <w:r>
        <w:rPr>
          <w:rFonts w:ascii="Trebuchet MS" w:hAnsi="Trebuchet MS" w:cs="Arial"/>
          <w:sz w:val="22"/>
          <w:szCs w:val="22"/>
        </w:rPr>
        <w:t>equipación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en sus hogares. Pero, cuando salen, son los más deportistas y los que más se cuidan en spas y centros de belleza.</w:t>
      </w:r>
    </w:p>
    <w:p w14:paraId="54C0E467" w14:textId="77777777" w:rsidR="00CD64D6" w:rsidRDefault="00CD64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1621B2E6" w14:textId="05BEE982" w:rsidR="00781B75" w:rsidRPr="00781B75" w:rsidRDefault="00781B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Una herramienta útil con datos rastreables</w:t>
      </w:r>
    </w:p>
    <w:p w14:paraId="4B4B45BE" w14:textId="2B6F1F8C" w:rsidR="00806C92" w:rsidRPr="00BF7178" w:rsidRDefault="00806C92" w:rsidP="00806C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Brand Media permite conocer un único dato de audiencia global y transversal de un sector que</w:t>
      </w:r>
      <w:r w:rsidR="00D361BA">
        <w:rPr>
          <w:rFonts w:ascii="Trebuchet MS" w:hAnsi="Trebuchet MS" w:cs="Arial"/>
          <w:sz w:val="22"/>
          <w:szCs w:val="22"/>
        </w:rPr>
        <w:t xml:space="preserve"> es multiplataforma.</w:t>
      </w:r>
      <w:r>
        <w:rPr>
          <w:rFonts w:ascii="Trebuchet MS" w:hAnsi="Trebuchet MS" w:cs="Arial"/>
          <w:sz w:val="22"/>
          <w:szCs w:val="22"/>
        </w:rPr>
        <w:t xml:space="preserve"> Así, las revistas hoy en día son más grandes, relevantes y notorias que nunca gracias a su capacidad de llegar a su audiencia allí donde ésta desee </w:t>
      </w:r>
      <w:r w:rsidR="00D361BA">
        <w:rPr>
          <w:rFonts w:ascii="Trebuchet MS" w:hAnsi="Trebuchet MS" w:cs="Arial"/>
          <w:sz w:val="22"/>
          <w:szCs w:val="22"/>
        </w:rPr>
        <w:t>consumir</w:t>
      </w:r>
      <w:r>
        <w:rPr>
          <w:rFonts w:ascii="Trebuchet MS" w:hAnsi="Trebuchet MS" w:cs="Arial"/>
          <w:sz w:val="22"/>
          <w:szCs w:val="22"/>
        </w:rPr>
        <w:t xml:space="preserve"> sus contenidos, </w:t>
      </w:r>
      <w:r w:rsidR="00D361BA">
        <w:rPr>
          <w:rFonts w:ascii="Trebuchet MS" w:hAnsi="Trebuchet MS" w:cs="Arial"/>
          <w:sz w:val="22"/>
          <w:szCs w:val="22"/>
        </w:rPr>
        <w:t xml:space="preserve">que son multimedia, </w:t>
      </w:r>
      <w:r>
        <w:rPr>
          <w:rFonts w:ascii="Trebuchet MS" w:hAnsi="Trebuchet MS" w:cs="Arial"/>
          <w:sz w:val="22"/>
          <w:szCs w:val="22"/>
        </w:rPr>
        <w:t>poniéndose a disposición del lector a través de sus ediciones impresas, de sus páginas webs, perfiles en redes sociales o aplicaciones móviles.</w:t>
      </w:r>
    </w:p>
    <w:p w14:paraId="1FCB09FF" w14:textId="77777777" w:rsidR="00806C92" w:rsidRDefault="00806C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12125D20" w14:textId="5CAFCA48" w:rsidR="00FC3F2E" w:rsidRDefault="009B19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Se demuestra</w:t>
      </w:r>
      <w:r w:rsidR="00D361BA">
        <w:rPr>
          <w:rFonts w:ascii="Trebuchet MS" w:hAnsi="Trebuchet MS" w:cs="Arial"/>
          <w:sz w:val="22"/>
          <w:szCs w:val="22"/>
        </w:rPr>
        <w:t>,</w:t>
      </w:r>
      <w:r>
        <w:rPr>
          <w:rFonts w:ascii="Trebuchet MS" w:hAnsi="Trebuchet MS" w:cs="Arial"/>
          <w:sz w:val="22"/>
          <w:szCs w:val="22"/>
        </w:rPr>
        <w:t xml:space="preserve"> una vez más</w:t>
      </w:r>
      <w:r w:rsidR="00D361BA">
        <w:rPr>
          <w:rFonts w:ascii="Trebuchet MS" w:hAnsi="Trebuchet MS" w:cs="Arial"/>
          <w:sz w:val="22"/>
          <w:szCs w:val="22"/>
        </w:rPr>
        <w:t>,</w:t>
      </w:r>
      <w:r>
        <w:rPr>
          <w:rFonts w:ascii="Trebuchet MS" w:hAnsi="Trebuchet MS" w:cs="Arial"/>
          <w:sz w:val="22"/>
          <w:szCs w:val="22"/>
        </w:rPr>
        <w:t xml:space="preserve"> la calidad y la </w:t>
      </w:r>
      <w:r w:rsidR="00D361BA">
        <w:rPr>
          <w:rFonts w:ascii="Trebuchet MS" w:hAnsi="Trebuchet MS" w:cs="Arial"/>
          <w:sz w:val="22"/>
          <w:szCs w:val="22"/>
        </w:rPr>
        <w:t>confianza</w:t>
      </w:r>
      <w:r>
        <w:rPr>
          <w:rFonts w:ascii="Trebuchet MS" w:hAnsi="Trebuchet MS" w:cs="Arial"/>
          <w:sz w:val="22"/>
          <w:szCs w:val="22"/>
        </w:rPr>
        <w:t xml:space="preserve"> que aportan las revistas a sus lectores</w:t>
      </w:r>
      <w:r w:rsidR="00D361BA">
        <w:rPr>
          <w:rFonts w:ascii="Trebuchet MS" w:hAnsi="Trebuchet MS" w:cs="Arial"/>
          <w:sz w:val="22"/>
          <w:szCs w:val="22"/>
        </w:rPr>
        <w:t xml:space="preserve"> y a la industria publicitaria, que desde ahora tiene</w:t>
      </w:r>
      <w:r>
        <w:rPr>
          <w:rFonts w:ascii="Trebuchet MS" w:hAnsi="Trebuchet MS" w:cs="Arial"/>
          <w:sz w:val="22"/>
          <w:szCs w:val="22"/>
        </w:rPr>
        <w:t xml:space="preserve"> una herramienta fiable de explotación y planificación de medios</w:t>
      </w:r>
      <w:r w:rsidR="00D361BA">
        <w:rPr>
          <w:rFonts w:ascii="Trebuchet MS" w:hAnsi="Trebuchet MS" w:cs="Arial"/>
          <w:sz w:val="22"/>
          <w:szCs w:val="22"/>
        </w:rPr>
        <w:t xml:space="preserve"> multiplataforma.</w:t>
      </w:r>
    </w:p>
    <w:p w14:paraId="658B5476" w14:textId="77777777" w:rsidR="00FC3F2E" w:rsidRDefault="00FC3F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D3429C8" w14:textId="77777777" w:rsidR="00FC3F2E" w:rsidRPr="00BF7178" w:rsidRDefault="00FC3F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sectPr w:rsidR="00FC3F2E" w:rsidRPr="00BF717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6BB8" w14:textId="77777777" w:rsidR="006D76E9" w:rsidRDefault="006D76E9" w:rsidP="00BE15AB">
      <w:pPr>
        <w:spacing w:after="0" w:line="240" w:lineRule="auto"/>
      </w:pPr>
      <w:r>
        <w:separator/>
      </w:r>
    </w:p>
  </w:endnote>
  <w:endnote w:type="continuationSeparator" w:id="0">
    <w:p w14:paraId="04521771" w14:textId="77777777" w:rsidR="006D76E9" w:rsidRDefault="006D76E9" w:rsidP="00BE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11B2" w14:textId="77777777" w:rsidR="006D76E9" w:rsidRDefault="006D76E9" w:rsidP="00BE15AB">
      <w:pPr>
        <w:spacing w:after="0" w:line="240" w:lineRule="auto"/>
      </w:pPr>
      <w:r>
        <w:separator/>
      </w:r>
    </w:p>
  </w:footnote>
  <w:footnote w:type="continuationSeparator" w:id="0">
    <w:p w14:paraId="121DBD93" w14:textId="77777777" w:rsidR="006D76E9" w:rsidRDefault="006D76E9" w:rsidP="00BE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335" w14:textId="77777777" w:rsidR="00BE15AB" w:rsidRDefault="00BE15A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712D247" wp14:editId="2819EC59">
          <wp:simplePos x="0" y="0"/>
          <wp:positionH relativeFrom="column">
            <wp:posOffset>4482967</wp:posOffset>
          </wp:positionH>
          <wp:positionV relativeFrom="paragraph">
            <wp:posOffset>-272751</wp:posOffset>
          </wp:positionV>
          <wp:extent cx="868680" cy="695767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695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72B5"/>
    <w:multiLevelType w:val="hybridMultilevel"/>
    <w:tmpl w:val="922E80EC"/>
    <w:lvl w:ilvl="0" w:tplc="379241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AB"/>
    <w:rsid w:val="00040FE4"/>
    <w:rsid w:val="00047C08"/>
    <w:rsid w:val="000A1A89"/>
    <w:rsid w:val="000C7844"/>
    <w:rsid w:val="00125550"/>
    <w:rsid w:val="00132E69"/>
    <w:rsid w:val="001749BD"/>
    <w:rsid w:val="001E4432"/>
    <w:rsid w:val="00200993"/>
    <w:rsid w:val="00220165"/>
    <w:rsid w:val="002950DD"/>
    <w:rsid w:val="002B3C32"/>
    <w:rsid w:val="002C7A38"/>
    <w:rsid w:val="002E3C03"/>
    <w:rsid w:val="002F163D"/>
    <w:rsid w:val="0034265F"/>
    <w:rsid w:val="003577A6"/>
    <w:rsid w:val="003665F4"/>
    <w:rsid w:val="00382079"/>
    <w:rsid w:val="003D339B"/>
    <w:rsid w:val="003D49AD"/>
    <w:rsid w:val="003E1407"/>
    <w:rsid w:val="005501C2"/>
    <w:rsid w:val="00554181"/>
    <w:rsid w:val="00576521"/>
    <w:rsid w:val="0062256E"/>
    <w:rsid w:val="00645EE6"/>
    <w:rsid w:val="00655C34"/>
    <w:rsid w:val="00666A59"/>
    <w:rsid w:val="00674C29"/>
    <w:rsid w:val="006B06BA"/>
    <w:rsid w:val="006D76E9"/>
    <w:rsid w:val="007413E9"/>
    <w:rsid w:val="00781B75"/>
    <w:rsid w:val="0080255D"/>
    <w:rsid w:val="00806AFF"/>
    <w:rsid w:val="00806C92"/>
    <w:rsid w:val="0082292C"/>
    <w:rsid w:val="00825C93"/>
    <w:rsid w:val="008270D1"/>
    <w:rsid w:val="00832072"/>
    <w:rsid w:val="00842846"/>
    <w:rsid w:val="00864091"/>
    <w:rsid w:val="008C5354"/>
    <w:rsid w:val="008D08C3"/>
    <w:rsid w:val="00947432"/>
    <w:rsid w:val="00996008"/>
    <w:rsid w:val="009B1947"/>
    <w:rsid w:val="009E18D5"/>
    <w:rsid w:val="009E41B9"/>
    <w:rsid w:val="00A572F3"/>
    <w:rsid w:val="00AC3883"/>
    <w:rsid w:val="00B13184"/>
    <w:rsid w:val="00B42DB0"/>
    <w:rsid w:val="00B6130A"/>
    <w:rsid w:val="00B700BF"/>
    <w:rsid w:val="00BE15AB"/>
    <w:rsid w:val="00BF7178"/>
    <w:rsid w:val="00BF7229"/>
    <w:rsid w:val="00C20ACE"/>
    <w:rsid w:val="00C57A70"/>
    <w:rsid w:val="00C97420"/>
    <w:rsid w:val="00CC3A80"/>
    <w:rsid w:val="00CD1DEF"/>
    <w:rsid w:val="00CD64D6"/>
    <w:rsid w:val="00CE1B44"/>
    <w:rsid w:val="00CF24D4"/>
    <w:rsid w:val="00D361BA"/>
    <w:rsid w:val="00D455DE"/>
    <w:rsid w:val="00DB01FB"/>
    <w:rsid w:val="00DB1BAF"/>
    <w:rsid w:val="00DD0FC0"/>
    <w:rsid w:val="00E4500E"/>
    <w:rsid w:val="00E832F7"/>
    <w:rsid w:val="00EB2324"/>
    <w:rsid w:val="00F07E7A"/>
    <w:rsid w:val="00F57F91"/>
    <w:rsid w:val="00FA351E"/>
    <w:rsid w:val="00FB30CF"/>
    <w:rsid w:val="00FC3F2E"/>
    <w:rsid w:val="00FC52FF"/>
    <w:rsid w:val="00FD070D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C735E"/>
  <w15:chartTrackingRefBased/>
  <w15:docId w15:val="{6B255D83-76C6-4988-8B6D-8F8253E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5AB"/>
  </w:style>
  <w:style w:type="paragraph" w:styleId="Piedepgina">
    <w:name w:val="footer"/>
    <w:basedOn w:val="Normal"/>
    <w:link w:val="PiedepginaCar"/>
    <w:uiPriority w:val="99"/>
    <w:unhideWhenUsed/>
    <w:rsid w:val="00BE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AB"/>
  </w:style>
  <w:style w:type="paragraph" w:styleId="NormalWeb">
    <w:name w:val="Normal (Web)"/>
    <w:basedOn w:val="Normal"/>
    <w:uiPriority w:val="99"/>
    <w:semiHidden/>
    <w:unhideWhenUsed/>
    <w:rsid w:val="00BE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15AB"/>
    <w:rPr>
      <w:b/>
      <w:bCs/>
    </w:rPr>
  </w:style>
  <w:style w:type="character" w:styleId="nfasis">
    <w:name w:val="Emphasis"/>
    <w:basedOn w:val="Fuentedeprrafopredeter"/>
    <w:uiPriority w:val="20"/>
    <w:qFormat/>
    <w:rsid w:val="00BE15A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E15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C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E3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C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C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C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C0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B01F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7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vistasari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Miguel, Jaime</dc:creator>
  <cp:keywords/>
  <dc:description/>
  <cp:lastModifiedBy>ARI Asociación de Revistas</cp:lastModifiedBy>
  <cp:revision>3</cp:revision>
  <cp:lastPrinted>2019-12-11T12:59:00Z</cp:lastPrinted>
  <dcterms:created xsi:type="dcterms:W3CDTF">2019-12-11T19:20:00Z</dcterms:created>
  <dcterms:modified xsi:type="dcterms:W3CDTF">2019-12-11T19:22:00Z</dcterms:modified>
</cp:coreProperties>
</file>