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A7" w:rsidRDefault="00866EA7" w:rsidP="00866EA7">
      <w:pPr>
        <w:pStyle w:val="Ttulo1"/>
        <w:jc w:val="center"/>
        <w:rPr>
          <w:rFonts w:eastAsia="Times New Roman"/>
        </w:rPr>
      </w:pPr>
      <w:r>
        <w:rPr>
          <w:rStyle w:val="Textoennegrita"/>
          <w:rFonts w:eastAsia="Times New Roman"/>
          <w:b/>
          <w:bCs/>
          <w:color w:val="FF0000"/>
          <w:sz w:val="27"/>
          <w:szCs w:val="27"/>
        </w:rPr>
        <w:t>LA INFLUENCIA DE LAS REVISTAS CRECIÓ  </w:t>
      </w:r>
      <w:r>
        <w:rPr>
          <w:rFonts w:eastAsia="Times New Roman"/>
          <w:color w:val="FF0000"/>
          <w:sz w:val="27"/>
          <w:szCs w:val="27"/>
        </w:rPr>
        <w:br/>
      </w:r>
      <w:r>
        <w:rPr>
          <w:rStyle w:val="Textoennegrita"/>
          <w:rFonts w:eastAsia="Times New Roman"/>
          <w:b/>
          <w:bCs/>
          <w:color w:val="FF0000"/>
          <w:sz w:val="27"/>
          <w:szCs w:val="27"/>
        </w:rPr>
        <w:t>+ 1,4% EN EL ÚLTIMO TRIMESTRE</w:t>
      </w:r>
      <w:r>
        <w:rPr>
          <w:rFonts w:eastAsia="Times New Roman"/>
        </w:rPr>
        <w:br/>
        <w:t> </w:t>
      </w:r>
    </w:p>
    <w:p w:rsidR="00DA2D97" w:rsidRDefault="00866EA7" w:rsidP="00866EA7">
      <w:r>
        <w:rPr>
          <w:rFonts w:ascii="Helvetica" w:eastAsia="Times New Roman" w:hAnsi="Helvetica" w:cs="Helvetica"/>
          <w:color w:val="202020"/>
        </w:rPr>
        <w:t xml:space="preserve">Las revistas miembros de ARI, 97% de la audiencia total de revistas de consumo, han generado </w:t>
      </w:r>
      <w:r>
        <w:rPr>
          <w:rStyle w:val="Textoennegrita"/>
          <w:rFonts w:ascii="Helvetica" w:eastAsia="Times New Roman" w:hAnsi="Helvetica" w:cs="Helvetica"/>
          <w:color w:val="202020"/>
          <w:u w:val="single"/>
        </w:rPr>
        <w:t>156.585.636 contactos</w:t>
      </w:r>
      <w:r>
        <w:rPr>
          <w:rFonts w:ascii="Helvetica" w:eastAsia="Times New Roman" w:hAnsi="Helvetica" w:cs="Helvetica"/>
          <w:color w:val="202020"/>
        </w:rPr>
        <w:t xml:space="preserve"> en el mes de agosto de 2016. El estudio ARI 360º muestra cómo el alcance de las revistas miembros de ARI han incrementado en un +1,4% desde el trimestre anterior Y +6,0% en los últimos seis meses.</w:t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  <w:t xml:space="preserve">En este informe de agosto se ha incorporado </w:t>
      </w:r>
      <w:proofErr w:type="spellStart"/>
      <w:r>
        <w:rPr>
          <w:rFonts w:ascii="Helvetica" w:eastAsia="Times New Roman" w:hAnsi="Helvetica" w:cs="Helvetica"/>
          <w:color w:val="202020"/>
        </w:rPr>
        <w:t>Luike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 Iberoamericana de Revistas al informe de datos detallado por marca, antes aparecía dentro de “Resto socios ARI”.</w:t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  <w:t xml:space="preserve">En agosto causó baja como socio de ARI </w:t>
      </w:r>
      <w:proofErr w:type="spellStart"/>
      <w:r>
        <w:rPr>
          <w:rFonts w:ascii="Helvetica" w:eastAsia="Times New Roman" w:hAnsi="Helvetica" w:cs="Helvetica"/>
          <w:color w:val="202020"/>
        </w:rPr>
        <w:t>Globus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 Comunicación y la audiencia de sus revistas ya no está incluida en el apartado “Resto socios de ARI”.</w:t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</w:r>
      <w:r>
        <w:rPr>
          <w:rStyle w:val="Textoennegrita"/>
          <w:rFonts w:ascii="Helvetica" w:eastAsia="Times New Roman" w:hAnsi="Helvetica" w:cs="Helvetica"/>
          <w:color w:val="202020"/>
          <w:u w:val="single"/>
        </w:rPr>
        <w:t xml:space="preserve">ARI 360º es el informe mensual de audiencia e influencia </w:t>
      </w:r>
      <w:proofErr w:type="gramStart"/>
      <w:r>
        <w:rPr>
          <w:rStyle w:val="Textoennegrita"/>
          <w:rFonts w:ascii="Helvetica" w:eastAsia="Times New Roman" w:hAnsi="Helvetica" w:cs="Helvetica"/>
          <w:color w:val="202020"/>
          <w:u w:val="single"/>
        </w:rPr>
        <w:t>del medio revistas</w:t>
      </w:r>
      <w:proofErr w:type="gramEnd"/>
      <w:r>
        <w:rPr>
          <w:rStyle w:val="Textoennegrita"/>
          <w:rFonts w:ascii="Helvetica" w:eastAsia="Times New Roman" w:hAnsi="Helvetica" w:cs="Helvetica"/>
          <w:color w:val="202020"/>
          <w:u w:val="single"/>
        </w:rPr>
        <w:t xml:space="preserve"> detallado por marca.</w:t>
      </w:r>
      <w:r>
        <w:rPr>
          <w:rFonts w:ascii="Helvetica" w:eastAsia="Times New Roman" w:hAnsi="Helvetica" w:cs="Helvetica"/>
          <w:color w:val="202020"/>
        </w:rPr>
        <w:t xml:space="preserve"> Es una nueva medición de la industria que muestra la demanda de contenido del medio revistas, midiendo la audiencia en múltiples plataformas y formatos, incluyendo ediciones en papel, digitales, webs, vídeo y redes sociales, por primera vez un análisis centrado en el usuario y no en el soporte. ARI 360º ofrece una foto detallada, amplia y exacta de la vitalidad del medio </w:t>
      </w:r>
      <w:proofErr w:type="spellStart"/>
      <w:r>
        <w:rPr>
          <w:rFonts w:ascii="Helvetica" w:eastAsia="Times New Roman" w:hAnsi="Helvetica" w:cs="Helvetica"/>
          <w:color w:val="202020"/>
        </w:rPr>
        <w:t>revistas.Nunca</w:t>
      </w:r>
      <w:proofErr w:type="spellEnd"/>
      <w:r>
        <w:rPr>
          <w:rFonts w:ascii="Helvetica" w:eastAsia="Times New Roman" w:hAnsi="Helvetica" w:cs="Helvetica"/>
          <w:color w:val="202020"/>
        </w:rPr>
        <w:t>, las marcas de revistas han tenido tanta fuerza como ahora.</w:t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  <w:t xml:space="preserve">ARI 360º utiliza información del mercado validada por medidores externos reconocidos por el mercado, </w:t>
      </w:r>
      <w:proofErr w:type="spellStart"/>
      <w:r>
        <w:rPr>
          <w:rFonts w:ascii="Helvetica" w:eastAsia="Times New Roman" w:hAnsi="Helvetica" w:cs="Helvetica"/>
          <w:color w:val="202020"/>
        </w:rPr>
        <w:t>EGM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</w:rPr>
        <w:t>ComScore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 y </w:t>
      </w:r>
      <w:proofErr w:type="spellStart"/>
      <w:r>
        <w:rPr>
          <w:rFonts w:ascii="Helvetica" w:eastAsia="Times New Roman" w:hAnsi="Helvetica" w:cs="Helvetica"/>
          <w:color w:val="202020"/>
        </w:rPr>
        <w:t>RRSS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, ofrece información agregada de 193 revistas y 20 editores (97% de la audiencia de revistas de consumo) y </w:t>
      </w:r>
      <w:r>
        <w:rPr>
          <w:rStyle w:val="Textoennegrita"/>
          <w:rFonts w:ascii="Helvetica" w:eastAsia="Times New Roman" w:hAnsi="Helvetica" w:cs="Helvetica"/>
          <w:color w:val="202020"/>
          <w:u w:val="single"/>
        </w:rPr>
        <w:t>detallada, marca a marca, de 100 revistas y 14 editores</w:t>
      </w:r>
      <w:r>
        <w:rPr>
          <w:rFonts w:ascii="Helvetica" w:eastAsia="Times New Roman" w:hAnsi="Helvetica" w:cs="Helvetica"/>
          <w:color w:val="202020"/>
        </w:rPr>
        <w:t xml:space="preserve"> (93% del total). Cada editor reporta su propia información a ARI, que elabora el informe y lo cuelga en la web </w:t>
      </w:r>
      <w:hyperlink r:id="rId5" w:history="1">
        <w:r>
          <w:rPr>
            <w:rStyle w:val="Hipervnculo"/>
            <w:rFonts w:ascii="Helvetica" w:eastAsia="Times New Roman" w:hAnsi="Helvetica" w:cs="Helvetica"/>
            <w:color w:val="2BAADF"/>
          </w:rPr>
          <w:t>www.revistasari.es</w:t>
        </w:r>
      </w:hyperlink>
      <w:r>
        <w:rPr>
          <w:rFonts w:ascii="Helvetica" w:eastAsia="Times New Roman" w:hAnsi="Helvetica" w:cs="Helvetica"/>
          <w:color w:val="202020"/>
        </w:rPr>
        <w:t>.     </w:t>
      </w:r>
      <w:r>
        <w:rPr>
          <w:rFonts w:ascii="Helvetica" w:eastAsia="Times New Roman" w:hAnsi="Helvetica" w:cs="Helvetica"/>
          <w:color w:val="202020"/>
        </w:rPr>
        <w:br/>
        <w:t>                                           </w:t>
      </w:r>
      <w:r>
        <w:rPr>
          <w:rFonts w:ascii="Helvetica" w:eastAsia="Times New Roman" w:hAnsi="Helvetica" w:cs="Helvetica"/>
          <w:color w:val="202020"/>
        </w:rPr>
        <w:br/>
        <w:t>ARI 360º se envía cada mes a prensa especializada, agencias de medios y anunciantes y está disponible en la web de ARI: </w:t>
      </w:r>
      <w:hyperlink r:id="rId6" w:history="1">
        <w:r>
          <w:rPr>
            <w:rStyle w:val="Hipervnculo"/>
            <w:rFonts w:ascii="Helvetica" w:eastAsia="Times New Roman" w:hAnsi="Helvetica" w:cs="Helvetica"/>
            <w:color w:val="2BAADF"/>
          </w:rPr>
          <w:t>www.revistasari.es</w:t>
        </w:r>
      </w:hyperlink>
      <w:r>
        <w:rPr>
          <w:rFonts w:ascii="Helvetica" w:eastAsia="Times New Roman" w:hAnsi="Helvetica" w:cs="Helvetica"/>
          <w:color w:val="202020"/>
        </w:rPr>
        <w:t>. Si deseas que enviemos en informe a otras personas de tu empresa, solo tienes que facilitarnos sus datos de contacto por email.</w:t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</w:r>
      <w:r>
        <w:rPr>
          <w:rStyle w:val="Textoennegrita"/>
          <w:rFonts w:ascii="Helvetica" w:eastAsia="Times New Roman" w:hAnsi="Helvetica" w:cs="Helvetica"/>
          <w:color w:val="FF0000"/>
        </w:rPr>
        <w:t>INFORME ARI 360º AGOSTO 2016:</w:t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</w:r>
      <w:hyperlink r:id="rId7" w:history="1">
        <w:r>
          <w:rPr>
            <w:rStyle w:val="Hipervnculo"/>
            <w:rFonts w:ascii="Helvetica" w:eastAsia="Times New Roman" w:hAnsi="Helvetica" w:cs="Helvetica"/>
            <w:color w:val="2BAADF"/>
          </w:rPr>
          <w:t>ARI 360º AGOSTO 2016</w:t>
        </w:r>
      </w:hyperlink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</w:r>
      <w:r>
        <w:rPr>
          <w:rStyle w:val="Textoennegrita"/>
          <w:rFonts w:ascii="Helvetica" w:eastAsia="Times New Roman" w:hAnsi="Helvetica" w:cs="Helvetica"/>
          <w:color w:val="FF0000"/>
        </w:rPr>
        <w:t>ARI</w:t>
      </w:r>
      <w:r>
        <w:rPr>
          <w:rFonts w:ascii="Helvetica" w:eastAsia="Times New Roman" w:hAnsi="Helvetica" w:cs="Helvetica"/>
          <w:color w:val="202020"/>
        </w:rPr>
        <w:br/>
      </w:r>
      <w:proofErr w:type="spellStart"/>
      <w:r>
        <w:rPr>
          <w:rFonts w:ascii="Helvetica" w:eastAsia="Times New Roman" w:hAnsi="Helvetica" w:cs="Helvetica"/>
          <w:color w:val="202020"/>
        </w:rPr>
        <w:t>ARI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, es la Asociación de Revistas, que agrupa a 20 editores que representan el 97% de la audiencia de las revistas de consumo. ARI es el defensor y la voz </w:t>
      </w:r>
      <w:proofErr w:type="gramStart"/>
      <w:r>
        <w:rPr>
          <w:rFonts w:ascii="Helvetica" w:eastAsia="Times New Roman" w:hAnsi="Helvetica" w:cs="Helvetica"/>
          <w:color w:val="202020"/>
        </w:rPr>
        <w:t>del medio revistas</w:t>
      </w:r>
      <w:proofErr w:type="gramEnd"/>
      <w:r>
        <w:rPr>
          <w:rFonts w:ascii="Helvetica" w:eastAsia="Times New Roman" w:hAnsi="Helvetica" w:cs="Helvetica"/>
          <w:color w:val="202020"/>
        </w:rPr>
        <w:t xml:space="preserve">, liderando la comunicación, la innovación y el cambio en las reglas de medición y valoración del medio para promover la vitalidad de esta industria, incrementar sus ingresos y cuota de mercado. Desde 1977 ARI </w:t>
      </w:r>
      <w:r>
        <w:rPr>
          <w:rFonts w:ascii="Helvetica" w:eastAsia="Times New Roman" w:hAnsi="Helvetica" w:cs="Helvetica"/>
          <w:color w:val="202020"/>
        </w:rPr>
        <w:lastRenderedPageBreak/>
        <w:t>representa los intereses de los editores de revistas, en todos los formatos y en todos los soportes.</w:t>
      </w:r>
      <w:r>
        <w:rPr>
          <w:rFonts w:ascii="Helvetica" w:eastAsia="Times New Roman" w:hAnsi="Helvetica" w:cs="Helvetica"/>
          <w:color w:val="202020"/>
        </w:rPr>
        <w:br/>
        <w:t> </w:t>
      </w:r>
      <w:r>
        <w:rPr>
          <w:rFonts w:ascii="Helvetica" w:eastAsia="Times New Roman" w:hAnsi="Helvetica" w:cs="Helvetica"/>
          <w:color w:val="202020"/>
        </w:rPr>
        <w:br/>
        <w:t>Para más información.</w:t>
      </w:r>
      <w:r>
        <w:rPr>
          <w:rFonts w:ascii="Helvetica" w:eastAsia="Times New Roman" w:hAnsi="Helvetica" w:cs="Helvetica"/>
          <w:color w:val="202020"/>
        </w:rPr>
        <w:br/>
        <w:t>Yolanda Ausín. 913604940</w:t>
      </w:r>
      <w:r>
        <w:rPr>
          <w:rFonts w:ascii="Helvetica" w:eastAsia="Times New Roman" w:hAnsi="Helvetica" w:cs="Helvetica"/>
          <w:color w:val="202020"/>
        </w:rPr>
        <w:br/>
      </w:r>
      <w:hyperlink r:id="rId8" w:history="1">
        <w:r>
          <w:rPr>
            <w:rStyle w:val="Hipervnculo"/>
            <w:rFonts w:ascii="Helvetica" w:eastAsia="Times New Roman" w:hAnsi="Helvetica" w:cs="Helvetica"/>
            <w:color w:val="2BAADF"/>
          </w:rPr>
          <w:t>yausin@revistasari.es</w:t>
        </w:r>
      </w:hyperlink>
      <w:r>
        <w:rPr>
          <w:rFonts w:ascii="Helvetica" w:eastAsia="Times New Roman" w:hAnsi="Helvetica" w:cs="Helvetica"/>
          <w:color w:val="202020"/>
        </w:rPr>
        <w:br/>
      </w:r>
      <w:hyperlink r:id="rId9" w:history="1">
        <w:r>
          <w:rPr>
            <w:rStyle w:val="Hipervnculo"/>
            <w:rFonts w:ascii="Helvetica" w:eastAsia="Times New Roman" w:hAnsi="Helvetica" w:cs="Helvetica"/>
            <w:color w:val="2BAADF"/>
          </w:rPr>
          <w:t>www.revistasari.es</w:t>
        </w:r>
      </w:hyperlink>
      <w:bookmarkStart w:id="0" w:name="_GoBack"/>
      <w:bookmarkEnd w:id="0"/>
    </w:p>
    <w:sectPr w:rsidR="00DA2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C"/>
    <w:rsid w:val="005C403C"/>
    <w:rsid w:val="00866EA7"/>
    <w:rsid w:val="00A31B59"/>
    <w:rsid w:val="00CB0837"/>
    <w:rsid w:val="00D8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A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866EA7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EA7"/>
    <w:rPr>
      <w:rFonts w:ascii="Helvetica" w:hAnsi="Helvetica" w:cs="Helvetica"/>
      <w:b/>
      <w:bCs/>
      <w:color w:val="202020"/>
      <w:kern w:val="36"/>
      <w:sz w:val="39"/>
      <w:szCs w:val="39"/>
      <w:lang w:eastAsia="es-ES"/>
    </w:rPr>
  </w:style>
  <w:style w:type="character" w:styleId="Textoennegrita">
    <w:name w:val="Strong"/>
    <w:basedOn w:val="Fuentedeprrafopredeter"/>
    <w:uiPriority w:val="22"/>
    <w:qFormat/>
    <w:rsid w:val="00866EA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66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A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866EA7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EA7"/>
    <w:rPr>
      <w:rFonts w:ascii="Helvetica" w:hAnsi="Helvetica" w:cs="Helvetica"/>
      <w:b/>
      <w:bCs/>
      <w:color w:val="202020"/>
      <w:kern w:val="36"/>
      <w:sz w:val="39"/>
      <w:szCs w:val="39"/>
      <w:lang w:eastAsia="es-ES"/>
    </w:rPr>
  </w:style>
  <w:style w:type="character" w:styleId="Textoennegrita">
    <w:name w:val="Strong"/>
    <w:basedOn w:val="Fuentedeprrafopredeter"/>
    <w:uiPriority w:val="22"/>
    <w:qFormat/>
    <w:rsid w:val="00866EA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6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usin@revistasari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ISTASARI.us13.list-manage1.com/track/click?u=7fbe40856e9737d5245a8d69c&amp;id=f4ce39f462&amp;e=b8b04431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VISTASARI.us13.list-manage1.com/track/click?u=7fbe40856e9737d5245a8d69c&amp;id=9b60843be4&amp;e=b8b04431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VISTASARI.us13.list-manage.com/track/click?u=7fbe40856e9737d5245a8d69c&amp;id=053bea985c&amp;e=b8b04431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VISTASARI.us13.list-manage.com/track/click?u=7fbe40856e9737d5245a8d69c&amp;id=54b1bc66ed&amp;e=b8b04431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2</dc:creator>
  <cp:lastModifiedBy>ARI 2</cp:lastModifiedBy>
  <cp:revision>2</cp:revision>
  <dcterms:created xsi:type="dcterms:W3CDTF">2016-10-21T10:35:00Z</dcterms:created>
  <dcterms:modified xsi:type="dcterms:W3CDTF">2016-10-21T10:35:00Z</dcterms:modified>
</cp:coreProperties>
</file>